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FB322" w14:textId="370FCBD3" w:rsidR="002F2967" w:rsidRPr="00F53208" w:rsidRDefault="00F53208" w:rsidP="00F53208">
      <w:pPr>
        <w:jc w:val="center"/>
        <w:rPr>
          <w:rFonts w:ascii="Arial" w:hAnsi="Arial" w:cs="Arial"/>
          <w:u w:val="single"/>
          <w:lang w:val="el-GR"/>
        </w:rPr>
      </w:pPr>
      <w:r w:rsidRPr="00F53208">
        <w:rPr>
          <w:rFonts w:ascii="Arial" w:hAnsi="Arial" w:cs="Arial"/>
          <w:u w:val="single"/>
          <w:lang w:val="el-GR"/>
        </w:rPr>
        <w:t>26/3/2021</w:t>
      </w:r>
    </w:p>
    <w:p w14:paraId="48C9A899" w14:textId="7B55D051" w:rsidR="00D21CEA" w:rsidRPr="00A94292" w:rsidRDefault="00D21CEA"/>
    <w:p w14:paraId="305CEF03" w14:textId="7D95ABB7" w:rsidR="00D21CEA" w:rsidRPr="00DD43F4" w:rsidRDefault="00807650" w:rsidP="00A25414">
      <w:pPr>
        <w:jc w:val="center"/>
        <w:rPr>
          <w:rFonts w:ascii="Arial" w:hAnsi="Arial" w:cs="Arial"/>
          <w:b/>
          <w:sz w:val="24"/>
          <w:szCs w:val="24"/>
          <w:lang w:val="el-GR"/>
        </w:rPr>
      </w:pPr>
      <w:r w:rsidRPr="00DD43F4">
        <w:rPr>
          <w:rFonts w:ascii="Arial" w:hAnsi="Arial" w:cs="Arial"/>
          <w:b/>
          <w:sz w:val="24"/>
          <w:szCs w:val="24"/>
          <w:lang w:val="el-GR"/>
        </w:rPr>
        <w:t xml:space="preserve">Στις πρώτες θέσεις </w:t>
      </w:r>
      <w:r w:rsidR="00D21CEA" w:rsidRPr="00DD43F4">
        <w:rPr>
          <w:rFonts w:ascii="Arial" w:hAnsi="Arial" w:cs="Arial"/>
          <w:b/>
          <w:sz w:val="24"/>
          <w:szCs w:val="24"/>
          <w:lang w:val="el-GR"/>
        </w:rPr>
        <w:t xml:space="preserve">μεταξύ των χωρών της ΕΕ η Κύπρος στην στήριξη εργαζομένων και </w:t>
      </w:r>
      <w:proofErr w:type="spellStart"/>
      <w:r w:rsidR="00D21CEA" w:rsidRPr="00DD43F4">
        <w:rPr>
          <w:rFonts w:ascii="Arial" w:hAnsi="Arial" w:cs="Arial"/>
          <w:b/>
          <w:sz w:val="24"/>
          <w:szCs w:val="24"/>
          <w:lang w:val="el-GR"/>
        </w:rPr>
        <w:t>αυτοεργοδοτουμένων</w:t>
      </w:r>
      <w:proofErr w:type="spellEnd"/>
    </w:p>
    <w:p w14:paraId="0554B75C" w14:textId="09A39237" w:rsidR="00D21CEA" w:rsidRPr="00DD43F4" w:rsidRDefault="00D21CEA" w:rsidP="00D21CEA">
      <w:pPr>
        <w:jc w:val="center"/>
        <w:rPr>
          <w:rFonts w:ascii="Arial" w:hAnsi="Arial" w:cs="Arial"/>
          <w:i/>
          <w:iCs/>
          <w:sz w:val="24"/>
          <w:szCs w:val="24"/>
          <w:lang w:val="el-GR"/>
        </w:rPr>
      </w:pPr>
      <w:r w:rsidRPr="00DD43F4">
        <w:rPr>
          <w:rFonts w:ascii="Arial" w:hAnsi="Arial" w:cs="Arial"/>
          <w:i/>
          <w:iCs/>
          <w:sz w:val="24"/>
          <w:szCs w:val="24"/>
          <w:lang w:val="el-GR"/>
        </w:rPr>
        <w:t>Έκθεση Ευρωπαϊκής Επιτρο</w:t>
      </w:r>
      <w:r w:rsidR="00807650" w:rsidRPr="00DD43F4">
        <w:rPr>
          <w:rFonts w:ascii="Arial" w:hAnsi="Arial" w:cs="Arial"/>
          <w:i/>
          <w:iCs/>
          <w:sz w:val="24"/>
          <w:szCs w:val="24"/>
          <w:lang w:val="el-GR"/>
        </w:rPr>
        <w:t>πής επιβεβαιώνει την επιτυχία των Ειδικών Σχεδίων της Κυβέρνησης</w:t>
      </w:r>
      <w:r w:rsidRPr="00DD43F4">
        <w:rPr>
          <w:rFonts w:ascii="Arial" w:hAnsi="Arial" w:cs="Arial"/>
          <w:i/>
          <w:iCs/>
          <w:sz w:val="24"/>
          <w:szCs w:val="24"/>
          <w:lang w:val="el-GR"/>
        </w:rPr>
        <w:t xml:space="preserve"> όσον αφορά την προστασία των θέσεων εργασίας και των εισοδημάτων</w:t>
      </w:r>
    </w:p>
    <w:p w14:paraId="32D08A41" w14:textId="77777777" w:rsidR="00D21CEA" w:rsidRPr="00DD43F4" w:rsidRDefault="00D21CEA" w:rsidP="00D21CEA">
      <w:pPr>
        <w:jc w:val="center"/>
        <w:rPr>
          <w:rFonts w:ascii="Arial" w:hAnsi="Arial" w:cs="Arial"/>
          <w:b/>
          <w:bCs/>
          <w:sz w:val="24"/>
          <w:szCs w:val="24"/>
          <w:lang w:val="el-GR"/>
        </w:rPr>
      </w:pPr>
    </w:p>
    <w:p w14:paraId="613D24C3" w14:textId="3F155355" w:rsidR="00807650" w:rsidRPr="00DD43F4" w:rsidRDefault="00D23EAF" w:rsidP="007D11CD">
      <w:pPr>
        <w:pStyle w:val="NormalWeb"/>
        <w:jc w:val="both"/>
        <w:rPr>
          <w:rFonts w:ascii="Arial" w:hAnsi="Arial" w:cs="Arial"/>
          <w:color w:val="000000"/>
          <w:lang w:val="el-GR"/>
        </w:rPr>
      </w:pPr>
      <w:r w:rsidRPr="00DD43F4">
        <w:rPr>
          <w:rFonts w:ascii="Arial" w:hAnsi="Arial" w:cs="Arial"/>
          <w:color w:val="000000"/>
          <w:lang w:val="el-GR"/>
        </w:rPr>
        <w:t>Σύμφωνα με έκθεση της Ευρωπαϊκής Επιτροπής, η</w:t>
      </w:r>
      <w:r w:rsidR="00D21CEA" w:rsidRPr="00DD43F4">
        <w:rPr>
          <w:rFonts w:ascii="Arial" w:hAnsi="Arial" w:cs="Arial"/>
          <w:color w:val="000000"/>
          <w:lang w:val="el-GR"/>
        </w:rPr>
        <w:t xml:space="preserve"> Κύπρος</w:t>
      </w:r>
      <w:r w:rsidR="00F53208" w:rsidRPr="00DD43F4">
        <w:rPr>
          <w:rFonts w:ascii="Arial" w:hAnsi="Arial" w:cs="Arial"/>
          <w:color w:val="000000"/>
          <w:lang w:val="el-GR"/>
        </w:rPr>
        <w:t>,</w:t>
      </w:r>
      <w:r w:rsidR="00D21CEA" w:rsidRPr="00DD43F4">
        <w:rPr>
          <w:rFonts w:ascii="Arial" w:hAnsi="Arial" w:cs="Arial"/>
          <w:color w:val="000000"/>
          <w:lang w:val="el-GR"/>
        </w:rPr>
        <w:t xml:space="preserve"> </w:t>
      </w:r>
      <w:r w:rsidR="00807650" w:rsidRPr="00DD43F4">
        <w:rPr>
          <w:rFonts w:ascii="Arial" w:hAnsi="Arial" w:cs="Arial"/>
          <w:color w:val="000000"/>
          <w:lang w:val="el-GR"/>
        </w:rPr>
        <w:t xml:space="preserve">αξιοποιώντας το εργαλείο </w:t>
      </w:r>
      <w:r w:rsidR="00A536EA" w:rsidRPr="00DD43F4">
        <w:rPr>
          <w:rFonts w:ascii="Arial" w:hAnsi="Arial" w:cs="Arial"/>
          <w:color w:val="000000"/>
        </w:rPr>
        <w:t>SURE</w:t>
      </w:r>
      <w:r w:rsidR="00A536EA" w:rsidRPr="00DD43F4">
        <w:rPr>
          <w:rFonts w:ascii="Arial" w:hAnsi="Arial" w:cs="Arial"/>
          <w:color w:val="000000"/>
          <w:lang w:val="el-GR"/>
        </w:rPr>
        <w:t xml:space="preserve">, </w:t>
      </w:r>
      <w:r w:rsidR="00807650" w:rsidRPr="00DD43F4">
        <w:rPr>
          <w:rFonts w:ascii="Arial" w:hAnsi="Arial" w:cs="Arial"/>
          <w:color w:val="000000"/>
          <w:lang w:val="el-GR"/>
        </w:rPr>
        <w:t xml:space="preserve">κατατάσσεται στις πρώτες θέσεις </w:t>
      </w:r>
      <w:r w:rsidR="00D21CEA" w:rsidRPr="00DD43F4">
        <w:rPr>
          <w:rFonts w:ascii="Arial" w:hAnsi="Arial" w:cs="Arial"/>
          <w:color w:val="000000"/>
          <w:lang w:val="el-GR"/>
        </w:rPr>
        <w:t xml:space="preserve">ανάμεσα στα κράτη-μέλη της Ευρωπαϊκής Ένωσης </w:t>
      </w:r>
      <w:r w:rsidR="00A25414" w:rsidRPr="00DD43F4">
        <w:rPr>
          <w:rFonts w:ascii="Arial" w:hAnsi="Arial" w:cs="Arial"/>
          <w:color w:val="000000"/>
          <w:lang w:val="el-GR"/>
        </w:rPr>
        <w:t xml:space="preserve">στη στήριξη των εργαζομένων και </w:t>
      </w:r>
      <w:proofErr w:type="spellStart"/>
      <w:r w:rsidR="00A25414" w:rsidRPr="00DD43F4">
        <w:rPr>
          <w:rFonts w:ascii="Arial" w:hAnsi="Arial" w:cs="Arial"/>
          <w:color w:val="000000"/>
          <w:lang w:val="el-GR"/>
        </w:rPr>
        <w:t>αυτοεργοδοτουμένων</w:t>
      </w:r>
      <w:proofErr w:type="spellEnd"/>
      <w:r w:rsidR="00807650" w:rsidRPr="00DD43F4">
        <w:rPr>
          <w:rFonts w:ascii="Arial" w:hAnsi="Arial" w:cs="Arial"/>
          <w:color w:val="000000"/>
          <w:lang w:val="el-GR"/>
        </w:rPr>
        <w:t xml:space="preserve">. </w:t>
      </w:r>
    </w:p>
    <w:p w14:paraId="5F3E3330" w14:textId="13DFB5AD" w:rsidR="00807650" w:rsidRPr="00DD43F4" w:rsidRDefault="00807650" w:rsidP="007D11CD">
      <w:pPr>
        <w:pStyle w:val="NormalWeb"/>
        <w:jc w:val="both"/>
        <w:rPr>
          <w:rFonts w:ascii="Arial" w:hAnsi="Arial" w:cs="Arial"/>
          <w:color w:val="000000"/>
          <w:lang w:val="el-GR"/>
        </w:rPr>
      </w:pPr>
      <w:r w:rsidRPr="00DD43F4">
        <w:rPr>
          <w:rFonts w:ascii="Arial" w:hAnsi="Arial" w:cs="Arial"/>
          <w:color w:val="000000"/>
          <w:lang w:val="el-GR"/>
        </w:rPr>
        <w:t xml:space="preserve">Με την χρηματοδοτική στήριξη ύψους €479 εκατομμυρίων από το </w:t>
      </w:r>
      <w:r w:rsidRPr="00DD43F4">
        <w:rPr>
          <w:rFonts w:ascii="Arial" w:hAnsi="Arial" w:cs="Arial"/>
          <w:color w:val="000000"/>
        </w:rPr>
        <w:t>SURE</w:t>
      </w:r>
      <w:r w:rsidRPr="00DD43F4">
        <w:rPr>
          <w:rFonts w:ascii="Arial" w:hAnsi="Arial" w:cs="Arial"/>
          <w:color w:val="000000"/>
          <w:lang w:val="el-GR"/>
        </w:rPr>
        <w:t xml:space="preserve"> και αξιοποιώντας πλήρως όλα τα εργαλεία της </w:t>
      </w:r>
      <w:r w:rsidRPr="00DD43F4">
        <w:rPr>
          <w:rFonts w:ascii="Arial" w:hAnsi="Arial" w:cs="Arial"/>
          <w:color w:val="000000"/>
          <w:lang w:val="en-US"/>
        </w:rPr>
        <w:t>E</w:t>
      </w:r>
      <w:r w:rsidR="00F53208" w:rsidRPr="00DD43F4">
        <w:rPr>
          <w:rFonts w:ascii="Arial" w:hAnsi="Arial" w:cs="Arial"/>
          <w:color w:val="000000"/>
          <w:lang w:val="el-GR"/>
        </w:rPr>
        <w:t>.Ε.</w:t>
      </w:r>
      <w:r w:rsidRPr="00DD43F4">
        <w:rPr>
          <w:rFonts w:ascii="Arial" w:hAnsi="Arial" w:cs="Arial"/>
          <w:color w:val="000000"/>
          <w:lang w:val="el-GR"/>
        </w:rPr>
        <w:t xml:space="preserve"> σε συνεργασία </w:t>
      </w:r>
      <w:r w:rsidR="00F8091D" w:rsidRPr="00DD43F4">
        <w:rPr>
          <w:rFonts w:ascii="Arial" w:hAnsi="Arial" w:cs="Arial"/>
          <w:color w:val="000000"/>
          <w:lang w:val="el-GR"/>
        </w:rPr>
        <w:t>με το</w:t>
      </w:r>
      <w:r w:rsidRPr="00DD43F4">
        <w:rPr>
          <w:rFonts w:ascii="Arial" w:hAnsi="Arial" w:cs="Arial"/>
          <w:color w:val="000000"/>
          <w:lang w:val="el-GR"/>
        </w:rPr>
        <w:t xml:space="preserve"> Υπουργείο Εργασίας, Πρόνοιας και Κοινωνικών Ασφαλίσεων και το Υπουργείο Οικονομικών</w:t>
      </w:r>
      <w:r w:rsidR="00F8091D" w:rsidRPr="00DD43F4">
        <w:rPr>
          <w:rFonts w:ascii="Arial" w:hAnsi="Arial" w:cs="Arial"/>
          <w:color w:val="000000"/>
          <w:lang w:val="el-GR"/>
        </w:rPr>
        <w:t>,</w:t>
      </w:r>
      <w:r w:rsidRPr="00DD43F4">
        <w:rPr>
          <w:rFonts w:ascii="Arial" w:hAnsi="Arial" w:cs="Arial"/>
          <w:color w:val="000000"/>
          <w:lang w:val="el-GR"/>
        </w:rPr>
        <w:t xml:space="preserve"> εγκρίθηκαν και τα οκτώ ειδικά σχέδια της Κυβέρνησης για στήριξη της απασχόλησης και των εισοδημάτων των εργαζομένων και των αυτοτελώς εργαζομένων.  Μέσω των ειδικών σχεδίων που υλοποιεί από τον Μάρτιο του 2020 το Υπουργείο Εργασίας, Πρόνοιας και Κοινωνικών Ασφαλίσεων, έχουν μετριαστεί οι επιπτώσεις της πανδημίας και έχουν διατηρηθεί </w:t>
      </w:r>
      <w:r w:rsidR="009D2E2A" w:rsidRPr="00DD43F4">
        <w:rPr>
          <w:rFonts w:ascii="Arial" w:hAnsi="Arial" w:cs="Arial"/>
          <w:color w:val="000000"/>
          <w:lang w:val="el-GR"/>
        </w:rPr>
        <w:t xml:space="preserve">σε μεγάλο βαθμό </w:t>
      </w:r>
      <w:r w:rsidRPr="00DD43F4">
        <w:rPr>
          <w:rFonts w:ascii="Arial" w:hAnsi="Arial" w:cs="Arial"/>
          <w:color w:val="000000"/>
          <w:lang w:val="el-GR"/>
        </w:rPr>
        <w:t xml:space="preserve">οι θέσεις εργασίας. </w:t>
      </w:r>
    </w:p>
    <w:p w14:paraId="2FE82CA4" w14:textId="77777777" w:rsidR="00807650" w:rsidRDefault="00807650" w:rsidP="007D11CD">
      <w:pPr>
        <w:pStyle w:val="NormalWeb"/>
        <w:jc w:val="both"/>
        <w:rPr>
          <w:rFonts w:ascii="Arial" w:hAnsi="Arial" w:cs="Arial"/>
          <w:color w:val="000000"/>
          <w:sz w:val="27"/>
          <w:szCs w:val="27"/>
          <w:lang w:val="el-GR"/>
        </w:rPr>
      </w:pPr>
    </w:p>
    <w:p w14:paraId="5E5C8E8B" w14:textId="77777777" w:rsidR="00807650" w:rsidRPr="009D2E2A" w:rsidRDefault="00807650" w:rsidP="007D11CD">
      <w:pPr>
        <w:pStyle w:val="NormalWeb"/>
        <w:jc w:val="both"/>
        <w:rPr>
          <w:rFonts w:ascii="Arial" w:hAnsi="Arial" w:cs="Arial"/>
          <w:color w:val="000000"/>
          <w:sz w:val="27"/>
          <w:szCs w:val="27"/>
          <w:lang w:val="el-GR"/>
        </w:rPr>
      </w:pPr>
    </w:p>
    <w:sectPr w:rsidR="00807650" w:rsidRPr="009D2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EA"/>
    <w:rsid w:val="001175E2"/>
    <w:rsid w:val="0023684C"/>
    <w:rsid w:val="00275C0A"/>
    <w:rsid w:val="002F2967"/>
    <w:rsid w:val="00536FD9"/>
    <w:rsid w:val="007D11CD"/>
    <w:rsid w:val="007D706A"/>
    <w:rsid w:val="00807650"/>
    <w:rsid w:val="009D2E2A"/>
    <w:rsid w:val="00A25414"/>
    <w:rsid w:val="00A536EA"/>
    <w:rsid w:val="00A94292"/>
    <w:rsid w:val="00BF16E8"/>
    <w:rsid w:val="00C872C1"/>
    <w:rsid w:val="00D21CEA"/>
    <w:rsid w:val="00D23EAF"/>
    <w:rsid w:val="00DB6997"/>
    <w:rsid w:val="00DD43F4"/>
    <w:rsid w:val="00E2282D"/>
    <w:rsid w:val="00F53208"/>
    <w:rsid w:val="00F8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C1C3"/>
  <w15:chartTrackingRefBased/>
  <w15:docId w15:val="{82C3FC58-50E8-4176-B240-813DC0D0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1C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254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C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1C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5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14"/>
    <w:rPr>
      <w:rFonts w:ascii="Segoe UI" w:hAnsi="Segoe UI" w:cs="Segoe UI"/>
      <w:sz w:val="18"/>
      <w:szCs w:val="18"/>
    </w:rPr>
  </w:style>
  <w:style w:type="character" w:customStyle="1" w:styleId="Heading2Char">
    <w:name w:val="Heading 2 Char"/>
    <w:basedOn w:val="DefaultParagraphFont"/>
    <w:link w:val="Heading2"/>
    <w:uiPriority w:val="9"/>
    <w:rsid w:val="00A254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304737">
      <w:bodyDiv w:val="1"/>
      <w:marLeft w:val="0"/>
      <w:marRight w:val="0"/>
      <w:marTop w:val="0"/>
      <w:marBottom w:val="0"/>
      <w:divBdr>
        <w:top w:val="none" w:sz="0" w:space="0" w:color="auto"/>
        <w:left w:val="none" w:sz="0" w:space="0" w:color="auto"/>
        <w:bottom w:val="none" w:sz="0" w:space="0" w:color="auto"/>
        <w:right w:val="none" w:sz="0" w:space="0" w:color="auto"/>
      </w:divBdr>
    </w:div>
    <w:div w:id="14019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Papayianni</dc:creator>
  <cp:keywords/>
  <dc:description/>
  <cp:lastModifiedBy>Mary Papayianni</cp:lastModifiedBy>
  <cp:revision>3</cp:revision>
  <cp:lastPrinted>2021-03-26T10:02:00Z</cp:lastPrinted>
  <dcterms:created xsi:type="dcterms:W3CDTF">2021-03-26T10:48:00Z</dcterms:created>
  <dcterms:modified xsi:type="dcterms:W3CDTF">2021-03-26T10:48:00Z</dcterms:modified>
</cp:coreProperties>
</file>